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D0" w:rsidRPr="001B70EC" w:rsidRDefault="003C35D0" w:rsidP="001B70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bookmarkStart w:id="0" w:name="_Hlk11664913"/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Corso di formazione </w:t>
      </w:r>
      <w:r w:rsidR="00C72D3A"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Allenatore </w:t>
      </w:r>
      <w:r w:rsidR="00CD7726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di</w:t>
      </w:r>
      <w:r w:rsidR="00C72D3A"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="00C72D3A"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Muay</w:t>
      </w:r>
      <w:proofErr w:type="spellEnd"/>
      <w:r w:rsidR="00C72D3A"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Thai – </w:t>
      </w:r>
      <w:proofErr w:type="spellStart"/>
      <w:r w:rsidR="00C72D3A"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white&amp;red</w:t>
      </w:r>
      <w:proofErr w:type="spellEnd"/>
      <w:r w:rsidR="00C72D3A"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="00C72D3A"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mongkon</w:t>
      </w:r>
      <w:proofErr w:type="spellEnd"/>
      <w:r w:rsidR="00C72D3A"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- I livello</w:t>
      </w:r>
    </w:p>
    <w:p w:rsidR="00227D71" w:rsidRDefault="00227D71" w:rsidP="00C72D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3C35D0" w:rsidRDefault="00227D71" w:rsidP="001B70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L’allenator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 è colui che collabora con I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struttori e Maestri supportando, aiutando ed allenandosi insieme agli atleti e collaborando nella preparazione tecnica degli stessi. Non può rilasciare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attesta</w:t>
      </w:r>
      <w:r w:rsid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di passaggio di grado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 è una figura indispensabile per il buon andamento di un corso. Quest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formazione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è indispensabile per poter accedere al corso successivo di Istruttore.</w:t>
      </w:r>
    </w:p>
    <w:p w:rsidR="00227D71" w:rsidRDefault="00227D71" w:rsidP="00C72D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3C35D0" w:rsidRDefault="003C35D0" w:rsidP="00C72D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</w:t>
      </w:r>
      <w:r w:rsid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richiesti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3C35D0" w:rsidRPr="003C35D0" w:rsidRDefault="003C35D0" w:rsidP="003C35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età minima 18 anni; </w:t>
      </w:r>
      <w:r w:rsidRPr="003C35D0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3C35D0" w:rsidRPr="003C35D0" w:rsidRDefault="003C35D0" w:rsidP="003C35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presentazione di curriculum sportivo; </w:t>
      </w:r>
      <w:r w:rsidRPr="003C35D0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3C35D0" w:rsidRPr="003C35D0" w:rsidRDefault="003C35D0" w:rsidP="003C35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comprovata attività nell'ambito degli Sport da Combattimento da almeno 3 anni in modo </w:t>
      </w:r>
      <w:r w:rsidRPr="003C35D0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continuativo; </w:t>
      </w:r>
      <w:r w:rsidRPr="003C35D0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3C35D0" w:rsidRDefault="003C35D0" w:rsidP="003C35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3C35D0" w:rsidRPr="003C35D0" w:rsidRDefault="003C35D0" w:rsidP="00C72D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bookmarkStart w:id="1" w:name="_Hlk11662368"/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</w:t>
      </w:r>
      <w:r w:rsid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stato 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articolato in </w:t>
      </w:r>
      <w:r w:rsidR="00227D71" w:rsidRPr="009A77C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quattro</w:t>
      </w:r>
      <w:r w:rsidRPr="009A77C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week end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7F4124" w:rsidRPr="007F41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(56 ore)</w:t>
      </w:r>
      <w:r w:rsid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lezioni (mattina e pomeriggio) + una giornata di e</w:t>
      </w:r>
      <w:r w:rsidR="00C72D3A" w:rsidRPr="00C72D3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same</w:t>
      </w:r>
      <w:r w:rsid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/verifica</w:t>
      </w:r>
      <w:r w:rsidR="00C72D3A" w:rsidRPr="00C72D3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teorico e pratico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C72D3A" w:rsidRPr="00C72D3A" w:rsidRDefault="00C72D3A" w:rsidP="00C72D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associativa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(2h)</w:t>
      </w:r>
    </w:p>
    <w:p w:rsidR="009A77C9" w:rsidRPr="009A77C9" w:rsidRDefault="009A77C9" w:rsidP="009A77C9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Essere educatore sportivo nel CSI</w:t>
      </w:r>
    </w:p>
    <w:p w:rsidR="009A77C9" w:rsidRPr="009A77C9" w:rsidRDefault="009A77C9" w:rsidP="009A77C9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L’etica dello sport: la gestione dell’atleta</w:t>
      </w: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medica e psico-pedagogica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(3h)</w:t>
      </w:r>
    </w:p>
    <w:p w:rsidR="009A77C9" w:rsidRPr="009A77C9" w:rsidRDefault="009A77C9" w:rsidP="009A77C9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relazioni efficaci</w:t>
      </w:r>
    </w:p>
    <w:p w:rsidR="009A77C9" w:rsidRPr="009A77C9" w:rsidRDefault="009A77C9" w:rsidP="009A77C9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9A77C9" w:rsidRPr="009A77C9" w:rsidRDefault="009A77C9" w:rsidP="009A77C9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Elementi di primo soccorso</w:t>
      </w:r>
    </w:p>
    <w:p w:rsidR="009A77C9" w:rsidRPr="009A77C9" w:rsidRDefault="009A77C9" w:rsidP="009A77C9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fisico metodologica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(3h)</w:t>
      </w:r>
    </w:p>
    <w:p w:rsid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alla metodologia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dell’allenamento e dell’insegnamento</w:t>
      </w:r>
    </w:p>
    <w:p w:rsidR="009A77C9" w:rsidRPr="009A77C9" w:rsidRDefault="009A77C9" w:rsidP="009A77C9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capacità motorie</w:t>
      </w:r>
    </w:p>
    <w:p w:rsidR="009A77C9" w:rsidRPr="009A77C9" w:rsidRDefault="009A77C9" w:rsidP="009A77C9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capacità coordinative e condizionali in funzione delle tappe di formazione dell’atleta;</w:t>
      </w:r>
    </w:p>
    <w:p w:rsidR="009A77C9" w:rsidRPr="009A77C9" w:rsidRDefault="009A77C9" w:rsidP="009A77C9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fattori determinanti di sviluppo, apprendimento e allenamento</w:t>
      </w:r>
    </w:p>
    <w:p w:rsidR="009A77C9" w:rsidRPr="009A77C9" w:rsidRDefault="009A77C9" w:rsidP="009A77C9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 modelli di prestazione</w:t>
      </w:r>
    </w:p>
    <w:p w:rsidR="009A77C9" w:rsidRPr="009A77C9" w:rsidRDefault="009A77C9" w:rsidP="009A77C9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Il processo di insegnamento e apprendimento</w:t>
      </w: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tecnica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(48h)</w:t>
      </w: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agli aspetti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tecnici specifici della disciplina</w:t>
      </w:r>
    </w:p>
    <w:p w:rsidR="009A77C9" w:rsidRPr="00227D71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Programma tecnico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specialità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bookmarkEnd w:id="1"/>
    <w:p w:rsidR="009A77C9" w:rsidRPr="00227D71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Principi base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della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</w:t>
      </w:r>
    </w:p>
    <w:p w:rsidR="009A77C9" w:rsidRPr="00227D71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Spostamenti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passi</w:t>
      </w:r>
    </w:p>
    <w:p w:rsidR="009A77C9" w:rsidRPr="00227D71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difesa base</w:t>
      </w:r>
    </w:p>
    <w:p w:rsidR="009A77C9" w:rsidRPr="00227D71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contrattacco base</w:t>
      </w:r>
    </w:p>
    <w:p w:rsidR="009A77C9" w:rsidRPr="00227D71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Clinch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(aspetti del combattimento corpo a corpo)</w:t>
      </w:r>
    </w:p>
    <w:p w:rsidR="009A77C9" w:rsidRPr="00227D71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Wai</w:t>
      </w:r>
      <w:proofErr w:type="spellEnd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Kru</w:t>
      </w:r>
      <w:proofErr w:type="spellEnd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Ram</w:t>
      </w:r>
      <w:proofErr w:type="spellEnd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9A77C9" w:rsidRPr="00227D71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Mae</w:t>
      </w:r>
      <w:proofErr w:type="spellEnd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Mai</w:t>
      </w:r>
    </w:p>
    <w:p w:rsid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Luk</w:t>
      </w:r>
      <w:proofErr w:type="spellEnd"/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Mai</w:t>
      </w:r>
    </w:p>
    <w:p w:rsidR="001B70EC" w:rsidRPr="001B70EC" w:rsidRDefault="001B70EC" w:rsidP="001B70EC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Conoscenza di base del regolamento della disciplina</w:t>
      </w:r>
    </w:p>
    <w:p w:rsidR="009A77C9" w:rsidRPr="00227D71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Altre Materie:</w:t>
      </w:r>
    </w:p>
    <w:p w:rsidR="009A77C9" w:rsidRPr="00F15E8C" w:rsidRDefault="009A77C9" w:rsidP="009A77C9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15E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Studio della terminologia thailandese delle tecniche</w:t>
      </w:r>
    </w:p>
    <w:p w:rsidR="009A77C9" w:rsidRPr="00F15E8C" w:rsidRDefault="009A77C9" w:rsidP="009A77C9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15E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bendaggio leggero alle mani</w:t>
      </w:r>
    </w:p>
    <w:p w:rsidR="009A77C9" w:rsidRPr="00F15E8C" w:rsidRDefault="009A77C9" w:rsidP="009A77C9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15E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Comunicazione e metodica di didattica</w:t>
      </w:r>
    </w:p>
    <w:p w:rsidR="009A77C9" w:rsidRPr="00F15E8C" w:rsidRDefault="009A77C9" w:rsidP="009A77C9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15E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Preparazione agonistica a livello amatoriale</w:t>
      </w:r>
    </w:p>
    <w:p w:rsid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Attività </w:t>
      </w:r>
      <w:proofErr w:type="spellStart"/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Fad</w:t>
      </w:r>
      <w:proofErr w:type="spellEnd"/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o tutoraggio</w:t>
      </w:r>
      <w:r w:rsidR="001B70E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(2/8 h a seconda del livello preliminare del corsista)</w:t>
      </w: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Attività guidate da un docente</w:t>
      </w: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corsisti dovranno approfondire le tematiche</w:t>
      </w:r>
      <w:r w:rsid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trattate attraverso una formazione a distanza</w:t>
      </w:r>
    </w:p>
    <w:p w:rsidR="009A77C9" w:rsidRPr="009A77C9" w:rsidRDefault="009A77C9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 affiancando allenatori/tutor di società</w:t>
      </w:r>
      <w:r w:rsid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sportive qualificate</w:t>
      </w:r>
    </w:p>
    <w:p w:rsidR="001B70EC" w:rsidRDefault="001B70EC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B70EC" w:rsidRPr="001B70EC" w:rsidRDefault="001B70EC" w:rsidP="001B70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bookmarkStart w:id="2" w:name="_Hlk11662869"/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Corso di formazione Istruttore </w:t>
      </w:r>
      <w:r w:rsidR="00CD7726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di</w:t>
      </w:r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Muay</w:t>
      </w:r>
      <w:proofErr w:type="spellEnd"/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Thai – red </w:t>
      </w:r>
      <w:proofErr w:type="spellStart"/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mongkon</w:t>
      </w:r>
      <w:proofErr w:type="spellEnd"/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- I livello</w:t>
      </w:r>
      <w:r w:rsidR="007F4124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</w:p>
    <w:p w:rsidR="001B70EC" w:rsidRDefault="001B70EC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L’istruttore non può rilasciare i diplomi però può supportare il Maestro negli esami e dare giudizi. Può individuare potenziali agonisti, allenando i dilettanti, può arbitrare e fare da giurato. Figura indispensabile nelle palestre, è il collaboratore più vicino al Maestro ed in taluni casi può fare le sue veci. Passaggio importante ed indispensabile per passare al livello successivo di Maestro.</w:t>
      </w:r>
    </w:p>
    <w:p w:rsidR="001B70EC" w:rsidRP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B70EC" w:rsidRP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per accedere al corso Istruttori:</w:t>
      </w:r>
    </w:p>
    <w:p w:rsidR="001B70EC" w:rsidRP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età minima 25 anni;</w:t>
      </w:r>
    </w:p>
    <w:p w:rsidR="001B70EC" w:rsidRP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presentazione di curriculum sportivo;</w:t>
      </w:r>
    </w:p>
    <w:p w:rsidR="001B70EC" w:rsidRP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comprovata attività nell'ambito degli Sport da Combattimento da almeno 3 anni in modo continuativo;</w:t>
      </w:r>
    </w:p>
    <w:p w:rsidR="001B70EC" w:rsidRP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comprovata attività di affiancamento in qualità di allenatore in uno o più centri sportivi;</w:t>
      </w:r>
    </w:p>
    <w:p w:rsid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0E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Per chi non avesse maturato esperienza in campo agonistico è previsto un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tutoraggio.</w:t>
      </w:r>
    </w:p>
    <w:p w:rsid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B70EC" w:rsidRPr="003C35D0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stato 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articolato in </w:t>
      </w:r>
      <w:r w:rsidR="007F41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cinque</w:t>
      </w:r>
      <w:r w:rsidRPr="009A77C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week </w:t>
      </w:r>
      <w:r w:rsidRPr="007F41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end </w:t>
      </w:r>
      <w:r w:rsidR="007F4124" w:rsidRPr="007F41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(70 ore)</w:t>
      </w:r>
      <w:r w:rsid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lezioni (mattina e pomeriggio) + una giornata di e</w:t>
      </w:r>
      <w:r w:rsidRPr="00C72D3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same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/verifica</w:t>
      </w:r>
      <w:r w:rsidRPr="00C72D3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teorico e pratico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1B70EC" w:rsidRPr="00C72D3A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associativa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(2h)</w:t>
      </w:r>
    </w:p>
    <w:p w:rsidR="001B70EC" w:rsidRPr="009A77C9" w:rsidRDefault="001B70EC" w:rsidP="001B70EC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Essere educatore sportivo nel CSI</w:t>
      </w:r>
    </w:p>
    <w:p w:rsidR="001B70EC" w:rsidRPr="009A77C9" w:rsidRDefault="001B70EC" w:rsidP="001B70EC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L’etica dello sport: la gestione dell’atleta</w:t>
      </w:r>
    </w:p>
    <w:p w:rsidR="007F4124" w:rsidRDefault="007F4124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1B70EC" w:rsidRDefault="007F4124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Organizzazione di un corso, fiscalità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asd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e sportiva (2h)</w:t>
      </w:r>
      <w:r w:rsidR="001B70E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7F4124" w:rsidRPr="009A77C9" w:rsidRDefault="007F4124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</w:p>
    <w:p w:rsid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medica e psico-pedagogica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(3h)</w:t>
      </w:r>
    </w:p>
    <w:p w:rsidR="001B70EC" w:rsidRPr="009A77C9" w:rsidRDefault="001B70EC" w:rsidP="001B70EC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relazioni efficaci</w:t>
      </w:r>
    </w:p>
    <w:p w:rsidR="001B70EC" w:rsidRPr="009A77C9" w:rsidRDefault="001B70EC" w:rsidP="001B70E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1B70EC" w:rsidRPr="009A77C9" w:rsidRDefault="001B70EC" w:rsidP="001B70EC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Elementi di primo soccorso</w:t>
      </w:r>
    </w:p>
    <w:p w:rsidR="001B70EC" w:rsidRPr="009A77C9" w:rsidRDefault="001B70EC" w:rsidP="001B70E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7F4124" w:rsidRDefault="007F4124" w:rsidP="007F41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</w:t>
      </w:r>
      <w:r w:rsidRPr="007F412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 prevenzione degli infortuni o buona preparazione?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(3h)</w:t>
      </w:r>
    </w:p>
    <w:p w:rsidR="007F4124" w:rsidRPr="007F4124" w:rsidRDefault="007F4124" w:rsidP="007F41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Linee guida per una preparazione fisica efficace</w:t>
      </w:r>
    </w:p>
    <w:p w:rsidR="007F4124" w:rsidRPr="009A77C9" w:rsidRDefault="007F4124" w:rsidP="007F41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1B70EC" w:rsidRPr="009A77C9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fisico metodologica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(3h)</w:t>
      </w:r>
    </w:p>
    <w:p w:rsidR="001B70EC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Conoscenze relative alla metodologia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dell’allenamento e dell’insegnamento</w:t>
      </w:r>
    </w:p>
    <w:p w:rsidR="001B70EC" w:rsidRPr="009A77C9" w:rsidRDefault="001B70EC" w:rsidP="001B70EC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capacità motorie</w:t>
      </w:r>
    </w:p>
    <w:p w:rsidR="001B70EC" w:rsidRPr="009A77C9" w:rsidRDefault="001B70EC" w:rsidP="001B70E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capacità coordinative e condizionali in funzione delle tappe di formazione dell’atleta;</w:t>
      </w:r>
    </w:p>
    <w:p w:rsidR="001B70EC" w:rsidRPr="009A77C9" w:rsidRDefault="001B70EC" w:rsidP="001B70E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fattori determinanti di sviluppo, apprendimento e allenamento</w:t>
      </w:r>
    </w:p>
    <w:p w:rsidR="001B70EC" w:rsidRPr="009A77C9" w:rsidRDefault="001B70EC" w:rsidP="001B70EC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 modelli di prestazione</w:t>
      </w:r>
    </w:p>
    <w:p w:rsidR="001B70EC" w:rsidRPr="009A77C9" w:rsidRDefault="001B70EC" w:rsidP="001B70EC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Il processo di insegnamento e apprendimento</w:t>
      </w:r>
    </w:p>
    <w:p w:rsidR="001B70EC" w:rsidRPr="009A77C9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B70EC" w:rsidRPr="009A77C9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tecnica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</w:t>
      </w:r>
      <w:r w:rsidR="007F412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52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1B70EC" w:rsidRPr="009A77C9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agli aspetti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tecnici specifici della disciplina</w:t>
      </w:r>
    </w:p>
    <w:p w:rsidR="001B70EC" w:rsidRPr="00227D71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Programma tecnico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specialità</w:t>
      </w:r>
      <w:r w:rsidRPr="00227D7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7F4124" w:rsidRP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Principi base</w:t>
      </w:r>
    </w:p>
    <w:p w:rsidR="007F4124" w:rsidRP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Spostamenti</w:t>
      </w:r>
    </w:p>
    <w:p w:rsidR="007F4124" w:rsidRP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Tecniche di difesa </w:t>
      </w:r>
    </w:p>
    <w:p w:rsidR="007F4124" w:rsidRP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Tecniche di contrattacco </w:t>
      </w:r>
    </w:p>
    <w:p w:rsidR="007F4124" w:rsidRP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Uso degli attrezzi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allenamento</w:t>
      </w: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(focus-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pao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:rsidR="007F4124" w:rsidRP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Sbilanciamenti e lavoro sul clinch</w:t>
      </w:r>
    </w:p>
    <w:p w:rsidR="007F4124" w:rsidRP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Wai</w:t>
      </w:r>
      <w:proofErr w:type="spellEnd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Kru</w:t>
      </w:r>
      <w:proofErr w:type="spellEnd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Ram</w:t>
      </w:r>
      <w:proofErr w:type="spellEnd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semplice da combattimento</w:t>
      </w:r>
    </w:p>
    <w:p w:rsidR="007F4124" w:rsidRP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Mae</w:t>
      </w:r>
      <w:proofErr w:type="spellEnd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Mai</w:t>
      </w:r>
    </w:p>
    <w:p w:rsidR="007F4124" w:rsidRP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Luk</w:t>
      </w:r>
      <w:proofErr w:type="spellEnd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Mai</w:t>
      </w:r>
    </w:p>
    <w:p w:rsid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Khon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</w:p>
    <w:p w:rsidR="007F4124" w:rsidRDefault="007F4124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 e difesa personale</w:t>
      </w:r>
    </w:p>
    <w:p w:rsidR="00F1602B" w:rsidRPr="007F4124" w:rsidRDefault="00F1602B" w:rsidP="007F41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Regolamento di gara</w:t>
      </w:r>
    </w:p>
    <w:p w:rsidR="007F4124" w:rsidRPr="007F4124" w:rsidRDefault="007F4124" w:rsidP="007F41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Altre Materie:</w:t>
      </w:r>
    </w:p>
    <w:p w:rsidR="007F4124" w:rsidRPr="007F4124" w:rsidRDefault="007F4124" w:rsidP="007F41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Studio della terminologia thailandese delle tecniche</w:t>
      </w:r>
    </w:p>
    <w:p w:rsidR="007F4124" w:rsidRPr="007F4124" w:rsidRDefault="007F4124" w:rsidP="007F41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Storia della </w:t>
      </w:r>
      <w:proofErr w:type="spellStart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</w:t>
      </w:r>
    </w:p>
    <w:p w:rsidR="007F4124" w:rsidRPr="007F4124" w:rsidRDefault="007F4124" w:rsidP="007F41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Comunicazione e metodica di didattica</w:t>
      </w:r>
    </w:p>
    <w:p w:rsidR="007F4124" w:rsidRPr="007F4124" w:rsidRDefault="007F4124" w:rsidP="007F41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Preparazione agonistica a livello amatoriale</w:t>
      </w:r>
    </w:p>
    <w:p w:rsidR="007F4124" w:rsidRPr="007F4124" w:rsidRDefault="007F4124" w:rsidP="007F41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Principi di anatomia e biomeccanica</w:t>
      </w:r>
    </w:p>
    <w:p w:rsidR="007F4124" w:rsidRDefault="007F4124" w:rsidP="007F41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bendaggio alle mani</w:t>
      </w:r>
    </w:p>
    <w:p w:rsidR="00071EB9" w:rsidRPr="007F4124" w:rsidRDefault="00071EB9" w:rsidP="007F41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Cenni massaggio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-gara</w:t>
      </w:r>
    </w:p>
    <w:p w:rsidR="007F4124" w:rsidRPr="007F4124" w:rsidRDefault="007F4124" w:rsidP="007F41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F412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Pre-acrobatica di base</w:t>
      </w:r>
    </w:p>
    <w:p w:rsidR="001B70EC" w:rsidRDefault="001B70EC" w:rsidP="007F41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1B70EC" w:rsidRPr="009A77C9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Attività </w:t>
      </w:r>
      <w:proofErr w:type="spellStart"/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Fad</w:t>
      </w:r>
      <w:proofErr w:type="spellEnd"/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o tutoraggio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(2/8 h a seconda del livello preliminare del corsista)</w:t>
      </w:r>
    </w:p>
    <w:p w:rsidR="001B70EC" w:rsidRPr="009A77C9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Attività guidate da un docente</w:t>
      </w:r>
    </w:p>
    <w:p w:rsidR="001B70EC" w:rsidRPr="009A77C9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corsisti dovranno approfondire le tematiche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trattate attraverso una formazione a distanza</w:t>
      </w:r>
    </w:p>
    <w:p w:rsidR="001B70EC" w:rsidRPr="009A77C9" w:rsidRDefault="001B70EC" w:rsidP="001B70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 affiancando allenatori/tutor di società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A77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sportive qualificate</w:t>
      </w:r>
    </w:p>
    <w:bookmarkEnd w:id="0"/>
    <w:bookmarkEnd w:id="2"/>
    <w:p w:rsidR="001B70EC" w:rsidRDefault="001B70EC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8410F" w:rsidRPr="001B70EC" w:rsidRDefault="00E8410F" w:rsidP="00E841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Corso di formazione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Arbitro e Giudice</w:t>
      </w:r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E8410F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Muay</w:t>
      </w:r>
      <w:proofErr w:type="spellEnd"/>
      <w:r w:rsidRPr="00E8410F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Thai, Kick Boxing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,</w:t>
      </w:r>
      <w:r w:rsidRPr="00E8410F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K1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e MMA</w:t>
      </w:r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- I livello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</w:p>
    <w:p w:rsidR="00E8410F" w:rsidRDefault="00E8410F" w:rsidP="009A77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corso è rivolto a tutti senza obbligo di grado minimo.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È 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indispensabile però la conoscenza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della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disciplina.</w:t>
      </w:r>
    </w:p>
    <w:p w:rsid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383D30" w:rsidRPr="00383D30" w:rsidRDefault="00383D30" w:rsidP="00383D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83D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per accedere al corso Istruttori:</w:t>
      </w:r>
    </w:p>
    <w:p w:rsidR="00383D30" w:rsidRPr="00383D30" w:rsidRDefault="00383D30" w:rsidP="00383D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83D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383D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presentazione di curriculum sportivo;</w:t>
      </w:r>
    </w:p>
    <w:p w:rsidR="00383D30" w:rsidRPr="00383D30" w:rsidRDefault="00383D30" w:rsidP="00383D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83D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•</w:t>
      </w:r>
      <w:r w:rsidRPr="00383D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comprovata attività nell'ambito degli Sport da Combattimento da almeno 3 anni in modo continuativo;</w:t>
      </w:r>
    </w:p>
    <w:p w:rsidR="00383D30" w:rsidRDefault="00383D30" w:rsidP="00383D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83D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383D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Test d’ingresso.</w:t>
      </w:r>
    </w:p>
    <w:p w:rsidR="00383D30" w:rsidRDefault="00383D30" w:rsidP="00383D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stato articolato in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due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week end (</w:t>
      </w:r>
      <w:r w:rsidR="004E26E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24</w:t>
      </w:r>
      <w:r w:rsidRPr="00E8410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 di lezioni (mattina e pomeriggio) + una giornata di esame/verifica teorico e pratico.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associativa (1h)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Essere educatore sportivo nel CSI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medica e psico-pedagogica (2h)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Comunicare con i bambini e i ragazzi/e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tecnica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21</w:t>
      </w:r>
      <w:r w:rsidRPr="00E8410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agli aspetti tecnici specifici della disciplina</w:t>
      </w:r>
    </w:p>
    <w:p w:rsid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Programma tecnico: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Regolamenti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specialità</w:t>
      </w:r>
    </w:p>
    <w:p w:rsidR="00E8410F" w:rsidRPr="00E8410F" w:rsidRDefault="00E8410F" w:rsidP="00E8410F">
      <w:pPr>
        <w:shd w:val="clear" w:color="auto" w:fill="FFFFFF"/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Gestione delle relazioni tra arbitri/giudici e le altre componenti (atleti, allenatori, ufficiali di gare, </w:t>
      </w:r>
      <w:proofErr w:type="spellStart"/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etc</w:t>
      </w:r>
      <w:proofErr w:type="spellEnd"/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conduzione degli incontri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Funzioni, doveri e responsabilità dell’arbitro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Doveri e responsabilità del giudice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giudizio degli incontri</w:t>
      </w:r>
    </w:p>
    <w:p w:rsidR="00E8410F" w:rsidRP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Modalità di compilazione dei cartellini</w:t>
      </w:r>
    </w:p>
    <w:p w:rsidR="00E8410F" w:rsidRDefault="00E8410F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E841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Lezione pratica sull’arbitraggio e sul giudizio di un combattimento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(4h)</w:t>
      </w:r>
    </w:p>
    <w:p w:rsidR="004232E7" w:rsidRDefault="004232E7" w:rsidP="00E8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4232E7" w:rsidRDefault="004232E7" w:rsidP="004232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bookmarkStart w:id="3" w:name="_Hlk11666400"/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Corso di formazione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Maestro</w:t>
      </w: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r w:rsidR="00CD7726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di</w:t>
      </w: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Muay</w:t>
      </w:r>
      <w:proofErr w:type="spellEnd"/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Thai – </w:t>
      </w:r>
      <w:proofErr w:type="spellStart"/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red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&amp;yellow</w:t>
      </w:r>
      <w:proofErr w:type="spellEnd"/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mongkon</w:t>
      </w:r>
      <w:proofErr w:type="spellEnd"/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- I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</w:t>
      </w: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livello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Maestro dipende direttamente da chi l’ha formato (ovvero il grado più alto in Italia) diventando quindi automaticamente suo assistente. Può rilasciare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attestazioni di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passaggio di grado (ad ora sei </w:t>
      </w:r>
      <w:proofErr w:type="spellStart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Kan</w:t>
      </w:r>
      <w:proofErr w:type="spellEnd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). Può allenare ogni livello di atleta e può accedere a corsi e gradi superiori sostenendo esami in Thailandia ed il Italia sotto la direzione del responsabile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Gran Master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Bramini.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per accedere al corso: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Età minima 35 anni;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in possesso del Diploma di Istruttore da almeno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anni;</w:t>
      </w:r>
    </w:p>
    <w:p w:rsid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comprovata attività come Istruttore in uno o più Club/palestre </w:t>
      </w:r>
      <w:proofErr w:type="gramStart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</w:t>
      </w:r>
      <w:proofErr w:type="gramEnd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esperienza agonistica personale e/o di allenatore di atleti gareggianti in circuito agonistico;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Per chi non avesse maturato esperienza in campo agonistico è previsto un tutoraggio.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stato articolato in </w:t>
      </w:r>
      <w:r w:rsid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sei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week end (</w:t>
      </w:r>
      <w:r w:rsidR="00FC1E91"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85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 di lezioni (mattina e pomeriggio) + una giornata di esame/verifica teorico e pratico.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FC1E91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associativa (2h)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Essere educatore sportivo nel CSI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L’etica dello sport: la gestione dell’atleta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FC1E91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Organizzazione di un corso, fiscalità </w:t>
      </w:r>
      <w:proofErr w:type="spellStart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asd</w:t>
      </w:r>
      <w:proofErr w:type="spellEnd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e sportiva (</w:t>
      </w:r>
      <w:r w:rsid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h) 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FC1E91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medica e psico-pedagogica (</w:t>
      </w:r>
      <w:r w:rsid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Le relazioni efficaci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Elementi di primo soccorso</w:t>
      </w:r>
    </w:p>
    <w:p w:rsid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FC1E91" w:rsidRPr="00FC1E91" w:rsidRDefault="00FC1E91" w:rsidP="00FC1E91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Principi di anatomia e biomeccanica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FC1E91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La prevenzione degli infortuni o buona preparazione? (</w:t>
      </w:r>
      <w:r w:rsid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Linee guida per una preparazione fisica efficace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FC1E91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fisico metodologica (</w:t>
      </w:r>
      <w:r w:rsid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alla metodologia dell’allenamento e dell’insegnamento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Le capacità motorie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capacità coordinative e condizionali in funzione delle tappe di formazione dell’atleta;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fattori determinanti di sviluppo, apprendimento e allenamento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I modelli di prestazione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Il processo di insegnamento e apprendimento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FC1E91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tecnica (</w:t>
      </w:r>
      <w:r w:rsid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67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agli aspetti tecnici specifici della disciplina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Programma tecnico di specialità: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Principi base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Spostamenti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difesa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contrattacco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Studio del combattimento/atleta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Studio dell’avversario/applicazione del combattimento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Uso degli attrezzi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Sbilanciamenti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Wai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Kru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Ram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Mae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Mai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Luk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Mai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Cherng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Mat</w:t>
      </w:r>
      <w:proofErr w:type="spellEnd"/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Cherng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Tek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Cherng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Kao</w:t>
      </w:r>
      <w:proofErr w:type="spellEnd"/>
    </w:p>
    <w:p w:rsid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Cherng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Sok</w:t>
      </w:r>
      <w:proofErr w:type="spellEnd"/>
    </w:p>
    <w:p w:rsidR="004232E7" w:rsidRPr="004232E7" w:rsidRDefault="004232E7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 e difesa personale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Regolamento di gara</w:t>
      </w:r>
    </w:p>
    <w:p w:rsidR="004232E7" w:rsidRPr="004232E7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Altre Materie: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Storia della </w:t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Studio della terminologia thailandese delle tecniche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Comunicazione e metodica di didattica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Organizzazione di un corso/struttura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Preparazione agonisti a seconda del livello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Massaggio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Il bendaggio alle mani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Regolamenti federali</w:t>
      </w:r>
    </w:p>
    <w:p w:rsidR="00FC1E91" w:rsidRPr="00FC1E91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 applicata alla difesa personale</w:t>
      </w:r>
    </w:p>
    <w:p w:rsidR="004232E7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Boran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pre-acrobatica</w:t>
      </w:r>
    </w:p>
    <w:p w:rsidR="00FC1E91" w:rsidRPr="004232E7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232E7" w:rsidRPr="00FC1E91" w:rsidRDefault="004232E7" w:rsidP="004232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Attività </w:t>
      </w:r>
      <w:proofErr w:type="spellStart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Fad</w:t>
      </w:r>
      <w:proofErr w:type="spellEnd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 tutoraggio </w:t>
      </w:r>
    </w:p>
    <w:p w:rsidR="004232E7" w:rsidRDefault="00FC1E91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E'</w:t>
      </w:r>
      <w:proofErr w:type="gram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previsto inoltre un tirocinio 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 40 ore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da svolgere presso una palestra affiliata la quale attesterà l'avvenuta prestazione previa valutazione finale. Questo Tirocinio, è indispensabile per la completa formazione dell'aspirante Maestro.</w:t>
      </w:r>
    </w:p>
    <w:bookmarkEnd w:id="3"/>
    <w:p w:rsidR="004E2368" w:rsidRDefault="004E2368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F58B2" w:rsidRPr="004E2368" w:rsidRDefault="00EF58B2" w:rsidP="00EF58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Corso di formazione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Operatore di Difesa Personale</w:t>
      </w: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- I livello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richiesti: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età minima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25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anni; </w:t>
      </w:r>
      <w:r w:rsidRPr="004E2368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EF58B2" w:rsidRDefault="00EF58B2" w:rsidP="00EF58B2">
      <w:pPr>
        <w:shd w:val="clear" w:color="auto" w:fill="FFFFFF"/>
        <w:spacing w:after="0" w:line="240" w:lineRule="auto"/>
        <w:jc w:val="both"/>
        <w:rPr>
          <w:rFonts w:ascii="MS Gothic" w:eastAsia="MS Gothic" w:hAnsi="MS Gothic" w:cs="MS Gothic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presentazione di curriculum sportivo; </w:t>
      </w:r>
      <w:r w:rsidRPr="004E2368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EF58B2" w:rsidRPr="00EF58B2" w:rsidRDefault="00EF58B2" w:rsidP="00EF58B2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F58B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in possesso del Diploma di Istruttore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 o sport da ring </w:t>
      </w:r>
      <w:r w:rsidRPr="00EF58B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da almeno 2 anni;</w:t>
      </w:r>
    </w:p>
    <w:p w:rsidR="00EF58B2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comprovata attività come Istruttore in uno o più Club/palestre;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superamento valutazione/test ingresso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; </w:t>
      </w:r>
      <w:r w:rsidRPr="004E2368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stato articolato in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tre</w:t>
      </w:r>
      <w:r w:rsidRPr="004E23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week end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4E23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45</w:t>
      </w:r>
      <w:r w:rsidRPr="004E23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ore)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lezioni (mattina e pomeriggio) + una giornata di esame/verifica teorico e pratico.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associativa (2h)</w:t>
      </w:r>
    </w:p>
    <w:p w:rsidR="00EF58B2" w:rsidRPr="004E2368" w:rsidRDefault="00EF58B2" w:rsidP="00EF58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Essere educatore sportivo nel CSI</w:t>
      </w:r>
    </w:p>
    <w:p w:rsidR="00EF58B2" w:rsidRPr="004E2368" w:rsidRDefault="00EF58B2" w:rsidP="00EF58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L’etica dello sport: la gestione dell’atleta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medica e psico-pedagogica 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6</w:t>
      </w: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EF58B2" w:rsidRDefault="00EF58B2" w:rsidP="00EF58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relazioni efficaci</w:t>
      </w:r>
    </w:p>
    <w:p w:rsidR="00EF58B2" w:rsidRPr="004E2368" w:rsidRDefault="00EF58B2" w:rsidP="00EF58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Psicologia della vittima e gestione delle situazioni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EF58B2" w:rsidRPr="004E2368" w:rsidRDefault="00EF58B2" w:rsidP="00EF58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Elementi di primo soccorso</w:t>
      </w:r>
    </w:p>
    <w:p w:rsidR="00EF58B2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EF58B2" w:rsidRPr="004E2368" w:rsidRDefault="00EF58B2" w:rsidP="00EF58B2">
      <w:pPr>
        <w:pStyle w:val="Paragrafoelenco"/>
        <w:numPr>
          <w:ilvl w:val="0"/>
          <w:numId w:val="6"/>
        </w:num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Anatomia e fisiologia dei sistemi nervoso, muscolare, cardiocircolatorio, respiratorio e osteo-articolare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fisico metodologica 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2</w:t>
      </w: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alla metodologia dell’allenamento e dell’insegnamento</w:t>
      </w:r>
    </w:p>
    <w:p w:rsidR="00EF58B2" w:rsidRPr="004E2368" w:rsidRDefault="00EF58B2" w:rsidP="00EF58B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capacità motorie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tecnica 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37</w:t>
      </w: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Programma tecnico di specialità: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Tecniche di difesa </w:t>
      </w:r>
    </w:p>
    <w:p w:rsidR="00EF58B2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Tecniche di contrattacco </w:t>
      </w:r>
    </w:p>
    <w:p w:rsidR="00EF58B2" w:rsidRPr="004E2368" w:rsidRDefault="00EF58B2" w:rsidP="00EF58B2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Organizzazione di un corso</w:t>
      </w:r>
    </w:p>
    <w:p w:rsidR="00EF58B2" w:rsidRPr="004E2368" w:rsidRDefault="00EF58B2" w:rsidP="00EF58B2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Comunicazione e metodica di didattica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Attività </w:t>
      </w:r>
      <w:proofErr w:type="spellStart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Fad</w:t>
      </w:r>
      <w:proofErr w:type="spellEnd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o tutoraggio (2/8 h a seconda del livello preliminare del corsista)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Attività guidate da un docente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corsisti dovranno approfondire le tematiche trattate attraverso una formazione a distanza</w:t>
      </w:r>
    </w:p>
    <w:p w:rsidR="00EF58B2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 affiancando allenatori/tutor di società sportive qualificate</w:t>
      </w:r>
    </w:p>
    <w:p w:rsidR="00EF58B2" w:rsidRPr="004E2368" w:rsidRDefault="00EF58B2" w:rsidP="00EF5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Corso di formazione Allenatore (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Kick Boxing – K1</w:t>
      </w: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) - I livello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L’allenatore è colui che collabora con Istruttori e Maestri supportando, aiutando ed allenandosi insieme agli atleti e collaborando nella preparazione tecnica degli stessi. Non può rilasciare attesta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di passaggio di grado ma è una figura indispensabile per il buon andamento di un corso. Questa formazione è indispensabile per poter accedere al corso successivo di Istruttore.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richiesti: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età minima 18 anni; </w:t>
      </w:r>
      <w:r w:rsidRPr="004E2368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presentazione di curriculum sportivo; </w:t>
      </w:r>
      <w:r w:rsidRPr="004E2368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per la qualifica di Allenatore e Cintura Nera 1° Dan: Cintura Marrone e/o almeno tre anni di pratica di Sport da Ring o Arti Marziali; </w:t>
      </w:r>
      <w:r w:rsidRPr="004E2368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stato articolato in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tre</w:t>
      </w:r>
      <w:r w:rsidRPr="004E23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week end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4E23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="00D556CF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5</w:t>
      </w:r>
      <w:r w:rsidRPr="004E23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ore)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lezioni (mattina e pomeriggio) + una giornata di esame/verifica teorico e pratico.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associativa (2h)</w:t>
      </w:r>
    </w:p>
    <w:p w:rsidR="004E2368" w:rsidRPr="004E2368" w:rsidRDefault="004E2368" w:rsidP="004E236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Essere educatore sportivo nel CSI</w:t>
      </w:r>
    </w:p>
    <w:p w:rsidR="004E2368" w:rsidRPr="004E2368" w:rsidRDefault="004E2368" w:rsidP="004E236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L’etica dello sport: la gestione dell’atleta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medica e psico-pedagogica 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4</w:t>
      </w: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4E2368" w:rsidRPr="004E2368" w:rsidRDefault="004E2368" w:rsidP="004E23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relazioni efficaci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4E2368" w:rsidRPr="004E2368" w:rsidRDefault="004E2368" w:rsidP="004E23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Elementi di primo soccorso</w:t>
      </w:r>
    </w:p>
    <w:p w:rsid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4E2368" w:rsidRPr="004E2368" w:rsidRDefault="004E2368" w:rsidP="004E2368">
      <w:pPr>
        <w:pStyle w:val="Paragrafoelenco"/>
        <w:numPr>
          <w:ilvl w:val="0"/>
          <w:numId w:val="6"/>
        </w:num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Anatomia e fisiologia dei sistemi nervoso, muscolare, cardiocircolatorio, respiratorio e osteo-articolare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fisico metodologica (3h)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alla metodologia dell’allenamento e dell’insegnamento</w:t>
      </w:r>
    </w:p>
    <w:p w:rsidR="004E2368" w:rsidRPr="004E2368" w:rsidRDefault="004E2368" w:rsidP="004E23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capacità motorie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capacità coordinative e condizionali in funzione delle tappe di formazione dell’atleta;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fattori determinanti di sviluppo, apprendimento e allenamento</w:t>
      </w:r>
    </w:p>
    <w:p w:rsidR="004E2368" w:rsidRPr="004E2368" w:rsidRDefault="004E2368" w:rsidP="004E23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 modelli di prestazione</w:t>
      </w:r>
    </w:p>
    <w:p w:rsidR="004E2368" w:rsidRPr="004E2368" w:rsidRDefault="004E2368" w:rsidP="004E23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Il processo di insegnamento e apprendimento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tecnica (</w:t>
      </w:r>
      <w:r w:rsidR="00D556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37</w:t>
      </w: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agli aspetti tecnici specifici della disciplina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Programma tecnico di specialità: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Principi base </w:t>
      </w:r>
      <w:r w:rsidR="00D556C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della kick boxing/K1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Spostamenti e passi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difesa base</w:t>
      </w:r>
    </w:p>
    <w:p w:rsid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contrattacco base</w:t>
      </w:r>
    </w:p>
    <w:p w:rsidR="00D556CF" w:rsidRPr="004E2368" w:rsidRDefault="00D556CF" w:rsidP="00D556CF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Nozioni di arbitraggio e dei regolamenti di combattimento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Altre Materie:</w:t>
      </w:r>
    </w:p>
    <w:p w:rsidR="004E2368" w:rsidRPr="004E2368" w:rsidRDefault="004E2368" w:rsidP="004E2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bendaggio leggero alle mani</w:t>
      </w:r>
    </w:p>
    <w:p w:rsidR="004E2368" w:rsidRPr="004E2368" w:rsidRDefault="004E2368" w:rsidP="004E2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Comunicazione e metodica di didattica</w:t>
      </w:r>
    </w:p>
    <w:p w:rsidR="004E2368" w:rsidRDefault="004E2368" w:rsidP="004E23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Preparazione agonistica a livello amatoriale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Attività </w:t>
      </w:r>
      <w:proofErr w:type="spellStart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Fad</w:t>
      </w:r>
      <w:proofErr w:type="spellEnd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o tutoraggio (2/8 h a seconda del livello preliminare del corsista)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Attività guidate da un docente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corsisti dovranno approfondire le tematiche trattate attraverso una formazione a distanza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 affiancando allenatori/tutor di società sportive qualificate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Corso di formazione Istruttore (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Kick Boxing – K1</w:t>
      </w: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) - I livello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L’istruttore può supportare il Maestro negli esami e dare giudizi. Può individuare potenziali agonisti, allenando i dilettanti, può arbitrare e fare da giurato. Figura indispensabile nelle palestre, è il collaboratore più vicino al Maestro ed in taluni casi può fare le sue veci. Passaggio importante ed indispensabile per passare al livello successivo di Maestro.</w:t>
      </w:r>
    </w:p>
    <w:p w:rsidR="001349C9" w:rsidRPr="004E2368" w:rsidRDefault="001349C9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</w:t>
      </w:r>
      <w:r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ha come obiettivo il poter mettere in condizione il praticante di avere le abilità necessarie per operare come istruttore sotto la supervisione di un insegnante qualificato e di maturare esperienza di insegnamento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per accedere al corso Istruttori: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età minima 25 anni;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presentazione di curriculum sportivo;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comprovata attività nell'ambito degli Sport da Combattimento da almeno 3 anni in modo continuativo;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="001349C9"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possesso dimostrabile della qualifica precedente (Diploma rilasciato da</w:t>
      </w:r>
      <w:r w:rsid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1349C9"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FSN </w:t>
      </w:r>
      <w:r w:rsid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</w:t>
      </w:r>
      <w:r w:rsidR="001349C9"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DSA Coni, da </w:t>
      </w:r>
      <w:proofErr w:type="spellStart"/>
      <w:r w:rsidR="001349C9"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Iusm</w:t>
      </w:r>
      <w:proofErr w:type="spellEnd"/>
      <w:r w:rsidR="001349C9"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o </w:t>
      </w:r>
      <w:proofErr w:type="spellStart"/>
      <w:r w:rsidR="001349C9"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Isef</w:t>
      </w:r>
      <w:proofErr w:type="spellEnd"/>
      <w:r w:rsidR="001349C9"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da EPS Riconosciuti dal Coni).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Per chi non avesse maturato esperienza in campo agonistico è previsto un tutoraggio.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stato articolato in </w:t>
      </w:r>
      <w:r w:rsid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quattro</w:t>
      </w:r>
      <w:r w:rsidRPr="004E23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week end (</w:t>
      </w:r>
      <w:r w:rsidR="00403BB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5</w:t>
      </w:r>
      <w:r w:rsidRPr="004E23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0 ore)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lezioni (mattina e pomeriggio) + una giornata di esame/verifica teorico e pratico.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associativa (2h)</w:t>
      </w:r>
    </w:p>
    <w:p w:rsidR="004E2368" w:rsidRPr="004E2368" w:rsidRDefault="004E2368" w:rsidP="004E236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Essere educatore sportivo nel CSI</w:t>
      </w:r>
    </w:p>
    <w:p w:rsidR="004E2368" w:rsidRPr="004E2368" w:rsidRDefault="004E2368" w:rsidP="004E236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L’etica dello sport: la gestione dell’atleta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Organizzazione di un corso, fiscalità </w:t>
      </w:r>
      <w:proofErr w:type="spellStart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asd</w:t>
      </w:r>
      <w:proofErr w:type="spellEnd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e sportiva (2h) 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medica e psico-pedagogica (</w:t>
      </w:r>
      <w:r w:rsidR="00403B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4</w:t>
      </w: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4E2368" w:rsidRPr="004E2368" w:rsidRDefault="004E2368" w:rsidP="004E23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relazioni efficaci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4E2368" w:rsidRPr="004E2368" w:rsidRDefault="004E2368" w:rsidP="004E23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Elementi di primo soccorso</w:t>
      </w:r>
    </w:p>
    <w:p w:rsid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403BB1" w:rsidRPr="00403BB1" w:rsidRDefault="00403BB1" w:rsidP="00403BB1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403BB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lastRenderedPageBreak/>
        <w:t xml:space="preserve">Processi biochimici muscolari: sistema aerobico e anaerobico lattacido e </w:t>
      </w:r>
      <w:proofErr w:type="spellStart"/>
      <w:r w:rsidRPr="00403BB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alattacido</w:t>
      </w:r>
      <w:proofErr w:type="spellEnd"/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La prevenzione degli infortuni o buona preparazione? (3h)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Linee guida per una preparazione fisica efficace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fisico metodologica (3h)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alla metodologia dell’allenamento e dell’insegnamento</w:t>
      </w:r>
    </w:p>
    <w:p w:rsidR="004E2368" w:rsidRPr="004E2368" w:rsidRDefault="004E2368" w:rsidP="004E23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capacità motorie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capacità coordinative e condizionali in funzione delle tappe di formazione dell’atleta;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fattori determinanti di sviluppo, apprendimento e allenamento</w:t>
      </w:r>
    </w:p>
    <w:p w:rsidR="004E2368" w:rsidRPr="004E2368" w:rsidRDefault="004E2368" w:rsidP="004E23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 modelli di prestazione</w:t>
      </w:r>
    </w:p>
    <w:p w:rsidR="004E2368" w:rsidRPr="004E2368" w:rsidRDefault="004E2368" w:rsidP="004E236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Il processo di insegnamento e apprendimento</w:t>
      </w:r>
    </w:p>
    <w:p w:rsid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349C9" w:rsidRPr="001349C9" w:rsidRDefault="001349C9" w:rsidP="001349C9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1349C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Elementi di scienza dell’alimentazione (2h)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tecnica (</w:t>
      </w:r>
      <w:r w:rsidR="00403B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34</w:t>
      </w: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agli aspetti tecnici specifici della disciplina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Programma tecnico di specialità:</w:t>
      </w:r>
    </w:p>
    <w:p w:rsidR="004E2368" w:rsidRPr="004E2368" w:rsidRDefault="00403BB1" w:rsidP="004E23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Fondamentali</w:t>
      </w:r>
    </w:p>
    <w:p w:rsidR="004E2368" w:rsidRPr="004E2368" w:rsidRDefault="004E2368" w:rsidP="004E23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Spostamenti</w:t>
      </w:r>
    </w:p>
    <w:p w:rsidR="004E2368" w:rsidRPr="004E2368" w:rsidRDefault="004E2368" w:rsidP="004E23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Tecniche di difesa </w:t>
      </w:r>
    </w:p>
    <w:p w:rsidR="004E2368" w:rsidRPr="004E2368" w:rsidRDefault="004E2368" w:rsidP="004E23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Tecniche di contrattacco </w:t>
      </w:r>
    </w:p>
    <w:p w:rsidR="001349C9" w:rsidRDefault="001349C9" w:rsidP="004E23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Attrezzatura e strumenti didattici</w:t>
      </w:r>
    </w:p>
    <w:p w:rsidR="004E2368" w:rsidRPr="004E2368" w:rsidRDefault="004E2368" w:rsidP="004E23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Regolamento di gara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Altre Materie:</w:t>
      </w:r>
    </w:p>
    <w:p w:rsidR="004E2368" w:rsidRPr="004E2368" w:rsidRDefault="004E2368" w:rsidP="004E23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Comunicazione e metodica di didattica</w:t>
      </w:r>
    </w:p>
    <w:p w:rsidR="004E2368" w:rsidRPr="004E2368" w:rsidRDefault="004E2368" w:rsidP="004E23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Preparazione agonistica a livello amatoriale</w:t>
      </w:r>
    </w:p>
    <w:p w:rsidR="001349C9" w:rsidRDefault="001349C9" w:rsidP="004E23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Metodi di insegnamento, programmazione e tipi di lezione</w:t>
      </w:r>
    </w:p>
    <w:p w:rsidR="004E2368" w:rsidRPr="004E2368" w:rsidRDefault="004E2368" w:rsidP="004E23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bendaggio alle mani</w:t>
      </w:r>
    </w:p>
    <w:p w:rsidR="004E2368" w:rsidRPr="004E2368" w:rsidRDefault="004E2368" w:rsidP="004E23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Cenni massaggio </w:t>
      </w:r>
      <w:proofErr w:type="spellStart"/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</w:t>
      </w:r>
      <w:proofErr w:type="spellEnd"/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-gara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Attività </w:t>
      </w:r>
      <w:proofErr w:type="spellStart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Fad</w:t>
      </w:r>
      <w:proofErr w:type="spellEnd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o tutoraggio (2/8 h a seconda del livello preliminare del corsista)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Attività guidate da un docente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corsisti dovranno approfondire le tematiche trattate attraverso una formazione a distanza</w:t>
      </w:r>
    </w:p>
    <w:p w:rsidR="004E2368" w:rsidRPr="004E2368" w:rsidRDefault="004E2368" w:rsidP="004E23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 affiancando allenatori/tutor di società sportive qualificate</w:t>
      </w:r>
    </w:p>
    <w:p w:rsidR="004E2368" w:rsidRDefault="004E2368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4232E7" w:rsidRDefault="000B1E65" w:rsidP="000B1E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Corso di formazione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Maestro</w:t>
      </w: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(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Kick Boxing – K1</w:t>
      </w: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) - I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</w:t>
      </w: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livello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4232E7" w:rsidRDefault="00394E0C" w:rsidP="00394E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Al corso Maestri possono accedere solo coloro che sono già in possesso del Diploma di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Istruttore da almeno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</w:t>
      </w:r>
      <w:r w:rsidRP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ann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</w:t>
      </w:r>
      <w:r w:rsidRP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una comprovata attività come Istruttore in uno o più Club</w:t>
      </w:r>
      <w:r w:rsidR="000B1E65"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per accedere al corso: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Età minima 35 anni;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in possesso del Diploma di Istruttore da almeno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anni;</w:t>
      </w:r>
    </w:p>
    <w:p w:rsidR="000B1E65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comprovata attività come Istruttore in uno o più Club/palestre </w:t>
      </w:r>
      <w:proofErr w:type="gramStart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</w:t>
      </w:r>
      <w:proofErr w:type="gramEnd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esperienza agonistica personale e/o di allenatore di atleti gareggianti in circuito agonistico;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Per chi non avesse maturato esperienza in campo agonistico è previsto un tutoraggio.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stato articolato in </w:t>
      </w:r>
      <w:r w:rsid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quattro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week end (</w:t>
      </w:r>
      <w:r w:rsid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60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 di lezioni (mattina e pomeriggio) + una giornata di esame/verifica teorico e pratico.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associativa (2h)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Essere educatore sportivo nel CSI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L’etica dello sport: la gestione dell’atleta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Organizzazione di un corso, fiscalità </w:t>
      </w:r>
      <w:proofErr w:type="spellStart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asd</w:t>
      </w:r>
      <w:proofErr w:type="spellEnd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e sportiva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h) 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medica e psico-pedagogica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Le relazioni efficaci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Elementi di primo soccorso</w:t>
      </w:r>
    </w:p>
    <w:p w:rsidR="000B1E65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0B1E65" w:rsidRPr="00394E0C" w:rsidRDefault="000B1E65" w:rsidP="000B1E65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Principi di anatomia e biomeccanica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La prevenzione degli infortuni o buona preparazione?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Linee guida per una preparazione fisica efficace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fisico metodologica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alla metodologia dell’allenamento e dell’insegnamento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Le capacità motorie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capacità coordinative e condizionali in funzione delle tappe di formazione dell’atleta;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fattori determinanti di sviluppo, apprendimento e allenamento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I modelli di prestazione</w:t>
      </w:r>
    </w:p>
    <w:p w:rsidR="000B1E65" w:rsidRPr="00394E0C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Il processo di insegnamento e apprendimento</w:t>
      </w:r>
    </w:p>
    <w:p w:rsidR="000B1E65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394E0C" w:rsidRPr="001349C9" w:rsidRDefault="00394E0C" w:rsidP="00394E0C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1349C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Elementi di scienza dell’alimentazione (2h)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tecnica (</w:t>
      </w:r>
      <w:r w:rsid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40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agli aspetti tecnici specifici della disciplina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Programma tecnico di specialità: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Fondamentali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Spostamenti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difesa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Tecniche di contrattacco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Studio del combattimento/atleta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Studio dell’avversario/applicazione del combattimento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Uso degli attrezzi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Sbilanciamenti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Regolamento di gara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Altre Materie: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Comunicazione e metodica di didattica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Organizzazione di un corso/struttura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Preparazione agonisti a seconda del livello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Massaggio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Il bendaggio alle mani</w:t>
      </w:r>
    </w:p>
    <w:p w:rsidR="000B1E65" w:rsidRPr="004232E7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B1E65" w:rsidRPr="00FC1E91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Attività </w:t>
      </w:r>
      <w:proofErr w:type="spellStart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Fad</w:t>
      </w:r>
      <w:proofErr w:type="spellEnd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 tutoraggio </w:t>
      </w:r>
    </w:p>
    <w:p w:rsidR="000B1E65" w:rsidRDefault="000B1E65" w:rsidP="000B1E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E'</w:t>
      </w:r>
      <w:proofErr w:type="gram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previsto inoltre un tirocinio 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 40 ore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da svolgere presso una palestra affiliata la quale attesterà l'avvenuta prestazione previa valutazione finale. Questo Tirocinio, è indispensabile per la completa formazione dell'aspirante Maestro.</w:t>
      </w:r>
    </w:p>
    <w:p w:rsidR="000B1E65" w:rsidRDefault="000B1E65" w:rsidP="00FC1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Corso di formazione Allenatore (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MMA</w:t>
      </w: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) - I livello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L’allenatore è colui che collabora con Istruttori e Maestri supportando, aiutando ed allenandosi insieme agli atleti e collaborando nella preparazione tecnica degli stessi. Non può rilasciare attesta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di passaggio di grado ma è una figura indispensabile per il buon andamento di un corso. Questa formazione è indispensabile per poter accedere al corso successivo di Istruttore.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richiesti: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età minima 18 anni; </w:t>
      </w:r>
      <w:r w:rsidRPr="004E2368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presentazione di curriculum sportivo; </w:t>
      </w:r>
      <w:r w:rsidRPr="004E2368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per la qualifica di Allenatore: Cintura Marrone e/o almeno tre anni di pratica di Sport da Ring o Arti Marziali; </w:t>
      </w:r>
      <w:r w:rsidRPr="00C76DA1">
        <w:rPr>
          <w:rFonts w:ascii="MS Gothic" w:eastAsia="MS Gothic" w:hAnsi="MS Gothic" w:cs="MS Gothic" w:hint="eastAsia"/>
          <w:sz w:val="24"/>
          <w:szCs w:val="24"/>
          <w:lang w:eastAsia="it-IT"/>
        </w:rPr>
        <w:t> 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stato articolato 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 </w:t>
      </w: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due week end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(30 ore)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lezioni (mattina e pomeriggio) + una giornata di esame/verifica teorico e pratico.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associativa (2h)</w:t>
      </w:r>
    </w:p>
    <w:p w:rsidR="00C76DA1" w:rsidRPr="004E2368" w:rsidRDefault="00C76DA1" w:rsidP="00C76D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Essere educatore sportivo nel CSI</w:t>
      </w:r>
    </w:p>
    <w:p w:rsidR="00C76DA1" w:rsidRPr="004E2368" w:rsidRDefault="00C76DA1" w:rsidP="00C76D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L’etica dello sport: la gestione dell’atleta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medica e psico-pedagogica 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4</w:t>
      </w: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C76DA1" w:rsidRPr="004E2368" w:rsidRDefault="00C76DA1" w:rsidP="00C76D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relazioni efficaci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C76DA1" w:rsidRPr="004E2368" w:rsidRDefault="00C76DA1" w:rsidP="00C76D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Elementi di primo soccorso</w:t>
      </w: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C76DA1" w:rsidRPr="004E2368" w:rsidRDefault="00C76DA1" w:rsidP="00C76DA1">
      <w:pPr>
        <w:pStyle w:val="Paragrafoelenco"/>
        <w:numPr>
          <w:ilvl w:val="0"/>
          <w:numId w:val="6"/>
        </w:num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Anatomia e fisiologia dei sistemi nervoso, muscolare, cardiocircolatorio, respiratorio e osteo-articolare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fisico metodologica (3h)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alla metodologia dell’allenamento e dell’insegnamento</w:t>
      </w:r>
    </w:p>
    <w:p w:rsidR="00C76DA1" w:rsidRPr="004E2368" w:rsidRDefault="00C76DA1" w:rsidP="00C76D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capacità motorie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capacità coordinative e condizionali in funzione delle tappe di formazione dell’atleta;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fattori determinanti di sviluppo, apprendimento e allenamento</w:t>
      </w:r>
    </w:p>
    <w:p w:rsidR="00C76DA1" w:rsidRPr="004E2368" w:rsidRDefault="00C76DA1" w:rsidP="00C76D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 modelli di prestazione</w:t>
      </w:r>
    </w:p>
    <w:p w:rsidR="00C76DA1" w:rsidRPr="004E2368" w:rsidRDefault="00C76DA1" w:rsidP="00C76D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Il processo di insegnamento e apprendimento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Area tecnica (21h)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Conoscenze relative agli aspetti tecnici specifici della disciplina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Programma tecnico di specialità: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Principi base della </w:t>
      </w:r>
      <w:proofErr w:type="spellStart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muay</w:t>
      </w:r>
      <w:proofErr w:type="spellEnd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thai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Tecniche base di </w:t>
      </w:r>
      <w:proofErr w:type="spellStart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striking</w:t>
      </w:r>
      <w:proofErr w:type="spellEnd"/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Tecniche base di grappling e </w:t>
      </w: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anti-grappling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>Nozioni di arbitraggio e dei regolamenti di combattimento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Altre Materie:</w:t>
      </w:r>
    </w:p>
    <w:p w:rsidR="00C76DA1" w:rsidRPr="00C76DA1" w:rsidRDefault="00C76DA1" w:rsidP="00C76D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Comunicazione e metodica di didattica</w:t>
      </w:r>
    </w:p>
    <w:p w:rsidR="00C76DA1" w:rsidRPr="00C76DA1" w:rsidRDefault="00C76DA1" w:rsidP="00C76D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Preparazione agonistica a livello amatoriale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Attività </w:t>
      </w:r>
      <w:proofErr w:type="spellStart"/>
      <w:r w:rsidRPr="00C76DA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Fad</w:t>
      </w:r>
      <w:proofErr w:type="spellEnd"/>
      <w:r w:rsidRPr="00C76DA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o tutoraggio (2/8 h a seconda del livello preliminare del corsista)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Attività guidate da un docente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I corsisti dovranno approfondire le tematiche trattate attraverso una formazione a distanza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o affiancando allenatori/tutor di società sportive qualificate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Corso di formazione Istruttore (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MMA</w:t>
      </w:r>
      <w:r w:rsidRPr="004E236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) - I livello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L’istruttore può supportare il Maestro negli esami e dare giudizi. Può individuare potenziali agonisti, allenando i dilettanti, può arbitrare e fare da giurato. Figura indispensabile nelle palestre, è il collaboratore più vicino al Maestro ed in taluni casi può fare le sue veci. Passaggio importante ed indispensabile per passare al livello successivo di Maestro.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</w:t>
      </w:r>
      <w:r w:rsidRPr="001349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ha come obiettivo il poter mettere in condizione il praticante di avere le abilità necessarie per operare come istruttore sotto la supervisione di un insegnante qualificato e di maturare esperienza di insegnamento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per accedere al corso Istruttori: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età minima 25 anni;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presentazione di curriculum sportivo;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comprovata attività nell'ambito degli Sport da Combattimento da almeno 3 anni in modo continuativo;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possesso dimostrabile della qualifica precedente (Diploma rilasciato da FSN o DSA Coni, da </w:t>
      </w:r>
      <w:proofErr w:type="spellStart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Iusm</w:t>
      </w:r>
      <w:proofErr w:type="spellEnd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o </w:t>
      </w:r>
      <w:proofErr w:type="spellStart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Isef</w:t>
      </w:r>
      <w:proofErr w:type="spellEnd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, da EPS Riconosciuti dal Coni).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Per chi non avesse maturato esperienza in campo agonistico è previsto un tutoraggio.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stato articolato 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 </w:t>
      </w: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tre week end (40ore)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lezioni (mattina e pomeriggio) + una giornata di esame/verifica teorico e pratico.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associativa (2h)</w:t>
      </w:r>
    </w:p>
    <w:p w:rsidR="00C76DA1" w:rsidRPr="004E2368" w:rsidRDefault="00C76DA1" w:rsidP="00C76D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Essere educatore sportivo nel CSI</w:t>
      </w:r>
    </w:p>
    <w:p w:rsidR="00C76DA1" w:rsidRPr="004E2368" w:rsidRDefault="00C76DA1" w:rsidP="00C76D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L’etica dello sport: la gestione dell’atleta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Organizzazione di un corso, fiscalità </w:t>
      </w:r>
      <w:proofErr w:type="spellStart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asd</w:t>
      </w:r>
      <w:proofErr w:type="spellEnd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e sportiva (2h) 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medica e psico-pedagogica 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4</w:t>
      </w: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C76DA1" w:rsidRPr="004E2368" w:rsidRDefault="00C76DA1" w:rsidP="00C76D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relazioni efficaci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C76DA1" w:rsidRPr="004E2368" w:rsidRDefault="00C76DA1" w:rsidP="00C76D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Elementi di primo soccorso</w:t>
      </w: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C76DA1" w:rsidRPr="00403BB1" w:rsidRDefault="00C76DA1" w:rsidP="00C76DA1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403BB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Processi biochimici muscolari: sistema aerobico e anaerobico lattacido e </w:t>
      </w:r>
      <w:proofErr w:type="spellStart"/>
      <w:r w:rsidRPr="00403BB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alattacido</w:t>
      </w:r>
      <w:proofErr w:type="spellEnd"/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>La prevenzione degli infortuni o buona preparazione? (3h)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Linee guida per una preparazione fisica efficace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fisico metodologica (3h)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alla metodologia dell’allenamento e dell’insegnamento</w:t>
      </w:r>
    </w:p>
    <w:p w:rsidR="00C76DA1" w:rsidRPr="004E2368" w:rsidRDefault="00C76DA1" w:rsidP="00C76D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capacità motorie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capacità coordinative e condizionali in funzione delle tappe di formazione dell’atleta;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fattori determinanti di sviluppo, apprendimento e allenamento</w:t>
      </w:r>
    </w:p>
    <w:p w:rsidR="00C76DA1" w:rsidRPr="004E2368" w:rsidRDefault="00C76DA1" w:rsidP="00C76D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 modelli di prestazione</w:t>
      </w:r>
    </w:p>
    <w:p w:rsidR="00C76DA1" w:rsidRPr="004E2368" w:rsidRDefault="00C76DA1" w:rsidP="00C76D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Il processo di insegnamento e apprendimento</w:t>
      </w: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1349C9" w:rsidRDefault="00C76DA1" w:rsidP="00C76DA1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1349C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Elementi di scienza dell’alimentazione (2h)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Area tecnica (24h)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Conoscenze relative agli aspetti tecnici specifici della disciplina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Programma tecnico di specialità: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Tecniche del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la </w:t>
      </w:r>
      <w:proofErr w:type="spellStart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muay</w:t>
      </w:r>
      <w:proofErr w:type="spellEnd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thai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Tecniche base di </w:t>
      </w:r>
      <w:proofErr w:type="spellStart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striking</w:t>
      </w:r>
      <w:proofErr w:type="spellEnd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Dirty Boxing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Tecniche base di grappling e </w:t>
      </w: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anti-grappling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Nozioni di arbitraggio e dei regolamenti di combattimento</w:t>
      </w:r>
    </w:p>
    <w:p w:rsidR="00C76DA1" w:rsidRPr="00C76DA1" w:rsidRDefault="00C76DA1" w:rsidP="00C76D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Attrezzatura e strumenti didattici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Altre Materie:</w:t>
      </w:r>
    </w:p>
    <w:p w:rsidR="00C76DA1" w:rsidRPr="00C76DA1" w:rsidRDefault="00C76DA1" w:rsidP="00C76D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Comunicazione e metodica di didattica</w:t>
      </w:r>
    </w:p>
    <w:p w:rsidR="00C76DA1" w:rsidRPr="00C76DA1" w:rsidRDefault="00C76DA1" w:rsidP="00C76D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Preparazione agonistica a livello amatoriale</w:t>
      </w:r>
    </w:p>
    <w:p w:rsidR="00C76DA1" w:rsidRPr="00C76DA1" w:rsidRDefault="00C76DA1" w:rsidP="00C76D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Metodi di insegnamento, programmazione e tipi di lezione</w:t>
      </w:r>
    </w:p>
    <w:p w:rsidR="00C76DA1" w:rsidRPr="00C76DA1" w:rsidRDefault="00C76DA1" w:rsidP="00C76D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Il bendaggio alle mani</w:t>
      </w:r>
    </w:p>
    <w:p w:rsidR="00C76DA1" w:rsidRPr="00C76DA1" w:rsidRDefault="00C76DA1" w:rsidP="00C76D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Cenni massaggio </w:t>
      </w:r>
      <w:proofErr w:type="spellStart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pre</w:t>
      </w:r>
      <w:proofErr w:type="spellEnd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-gara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Attività </w:t>
      </w:r>
      <w:proofErr w:type="spellStart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Fad</w:t>
      </w:r>
      <w:proofErr w:type="spellEnd"/>
      <w:r w:rsidRPr="004E23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o tutoraggio (2/8 h a seconda del livello preliminare del corsista)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Attività guidate da un docente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corsisti dovranno approfondire le tematiche trattate attraverso una formazione a distanza</w:t>
      </w:r>
    </w:p>
    <w:p w:rsidR="00C76DA1" w:rsidRPr="004E2368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E23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 affiancando allenatori/tutor di società sportive qualificate</w:t>
      </w: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232E7" w:rsidRDefault="00C76DA1" w:rsidP="00C76D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Corso di formazione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Maestro</w:t>
      </w: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(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MMA</w:t>
      </w: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) - I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</w:t>
      </w:r>
      <w:r w:rsidRPr="004232E7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livello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Al corso Maestri possono accedere solo coloro che sono già in possesso del Diploma di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Istruttore da almeno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</w:t>
      </w:r>
      <w:r w:rsidRP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ann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</w:t>
      </w:r>
      <w:r w:rsidRPr="00394E0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una comprovata attività come Istruttore in uno o più Club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Requisiti minimi per accedere al corso: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Età minima 35 anni;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in possesso del Diploma di Istruttore da almeno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anni;</w:t>
      </w: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 xml:space="preserve">comprovata attività come Istruttore in uno o più Club/palestre </w:t>
      </w:r>
      <w:proofErr w:type="gramStart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</w:t>
      </w:r>
      <w:proofErr w:type="gramEnd"/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esperienza agonistica personale e/o di allenatore di atleti gareggianti in circuito agonistico;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Per chi non avesse maturato esperienza in campo agonistico è previsto un tutoraggio.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 xml:space="preserve">Il corso è stato 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articolato in </w:t>
      </w: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4 week end (50 ore)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lezioni (mattina e pomeriggio) + una giornata di esame/verifica teorico e pratico.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FC1E9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associativa (2h)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Essere educatore sportivo nel CSI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L’etica dello sport: la gestione dell’atleta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FC1E9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Organizzazione di un corso, fiscalità </w:t>
      </w:r>
      <w:proofErr w:type="spellStart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asd</w:t>
      </w:r>
      <w:proofErr w:type="spellEnd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e sportiva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h) 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FC1E9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medica e psico-pedagogica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Le relazioni efficaci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relazione allenatore-atleta e allenatore-team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Elementi di primo soccorso</w:t>
      </w: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Cosa e come comportarsi in caso di infortunio</w:t>
      </w:r>
    </w:p>
    <w:p w:rsidR="00C76DA1" w:rsidRPr="00394E0C" w:rsidRDefault="00C76DA1" w:rsidP="00C76DA1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Principi di anatomia e biomeccanica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FC1E9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La prevenzione degli infortuni o buona preparazione?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Linee guida per una preparazione fisica efficace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FC1E9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fisico metodologica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Conoscenze relative alla metodologia dell’allenamento e dell’insegnamento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Le capacità motorie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capacità coordinative e condizionali in funzione delle tappe di formazione dell’atleta;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fattori determinanti di sviluppo, apprendimento e allenamento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I modelli di prestazione</w:t>
      </w:r>
    </w:p>
    <w:p w:rsidR="00C76DA1" w:rsidRPr="00394E0C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Pr="00394E0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Il processo di insegnamento e apprendimento</w:t>
      </w: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1349C9" w:rsidRDefault="00C76DA1" w:rsidP="00C76DA1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1349C9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Elementi di scienza dell’alimentazione (2h)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Area tecnica (30h)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Conoscenze relative agli aspetti tecnici specifici della disciplina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Programma tecnico di specialità: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Tecniche di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proofErr w:type="spellStart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muay</w:t>
      </w:r>
      <w:proofErr w:type="spellEnd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thai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Tecniche base di </w:t>
      </w:r>
      <w:proofErr w:type="spellStart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striking</w:t>
      </w:r>
      <w:proofErr w:type="spellEnd"/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Dirty Boxing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Elusive Boxing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Total </w:t>
      </w:r>
      <w:proofErr w:type="spellStart"/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Defence</w:t>
      </w:r>
      <w:proofErr w:type="spellEnd"/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Tecniche base di grappling e </w:t>
      </w:r>
      <w:r w:rsidRPr="00C76DA1">
        <w:rPr>
          <w:rFonts w:ascii="Calibri" w:eastAsia="Times New Roman" w:hAnsi="Calibri" w:cs="Times New Roman"/>
          <w:b/>
          <w:sz w:val="24"/>
          <w:szCs w:val="24"/>
          <w:lang w:eastAsia="it-IT"/>
        </w:rPr>
        <w:t>anti-grappling</w:t>
      </w:r>
    </w:p>
    <w:p w:rsidR="00C76DA1" w:rsidRPr="00C76DA1" w:rsidRDefault="00C76DA1" w:rsidP="00C76DA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Nozioni di arbitraggio e dei regolamenti di combattimento</w:t>
      </w:r>
    </w:p>
    <w:p w:rsidR="00C76DA1" w:rsidRPr="00C76DA1" w:rsidRDefault="00C76DA1" w:rsidP="00C76DA1">
      <w:pPr>
        <w:numPr>
          <w:ilvl w:val="0"/>
          <w:numId w:val="1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Attrezzatura e strumenti didattici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>Studio del combattimento/atleta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>Studio dell’avversario/applicazione del combattimento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>Uso degli attrezzi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>Regolamento di gara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Altre Materie: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>Comunicazione e metodica di didattica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>Organizzazione di un corso/struttura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>Preparazione agonisti a seconda del livello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Massaggio </w:t>
      </w:r>
    </w:p>
    <w:p w:rsidR="00C76DA1" w:rsidRP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>•</w:t>
      </w:r>
      <w:r w:rsidRPr="00C76DA1">
        <w:rPr>
          <w:rFonts w:ascii="Calibri" w:eastAsia="Times New Roman" w:hAnsi="Calibri" w:cs="Times New Roman"/>
          <w:sz w:val="24"/>
          <w:szCs w:val="24"/>
          <w:lang w:eastAsia="it-IT"/>
        </w:rPr>
        <w:tab/>
        <w:t>Il bendaggio alle mani</w:t>
      </w:r>
    </w:p>
    <w:p w:rsidR="00C76DA1" w:rsidRPr="004232E7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6DA1" w:rsidRPr="00FC1E9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Attività </w:t>
      </w:r>
      <w:proofErr w:type="spellStart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Fad</w:t>
      </w:r>
      <w:proofErr w:type="spellEnd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 tutoraggio </w:t>
      </w:r>
    </w:p>
    <w:p w:rsidR="00C76DA1" w:rsidRDefault="00C76DA1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E'</w:t>
      </w:r>
      <w:proofErr w:type="gram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previsto inoltre un tirocinio 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 40 ore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da svolgere presso una palestra affiliata la quale attesterà l'avvenuta prestazione previa valutazione finale. Questo Tirocinio, è indispensabile per la completa formazione dell'aspirante Maestro.</w:t>
      </w:r>
    </w:p>
    <w:p w:rsidR="00CD7726" w:rsidRDefault="00CD7726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95DC9" w:rsidRDefault="00CD7726" w:rsidP="00CD77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</w:pPr>
      <w:r w:rsidRPr="001B70EC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Corso di formazione </w:t>
      </w:r>
      <w:r w:rsidR="002A7A88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FAFT </w:t>
      </w:r>
      <w:r w:rsidR="00995DC9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per Istituzioni</w:t>
      </w:r>
    </w:p>
    <w:p w:rsidR="00CD7726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D7AC9" w:rsidRPr="009D7AC9" w:rsidRDefault="009D7AC9" w:rsidP="009D7A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 </w:t>
      </w:r>
      <w:proofErr w:type="spellStart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Boran</w:t>
      </w:r>
      <w:proofErr w:type="spellEnd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è l</w:t>
      </w:r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'Arte Marziale militare creata in seno all'esercito siamese ed alle guardie del corpo reali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di cui fu</w:t>
      </w:r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permessa la pratica a tutto il popolo </w:t>
      </w:r>
      <w:proofErr w:type="gramStart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Thailandese</w:t>
      </w:r>
      <w:proofErr w:type="gramEnd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verso la fine del 1930 ma solo nella sua ridotta forma sportiva conosciuta come </w:t>
      </w:r>
      <w:proofErr w:type="spellStart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Thai.</w:t>
      </w:r>
    </w:p>
    <w:p w:rsidR="009D7AC9" w:rsidRPr="009D7AC9" w:rsidRDefault="009D7AC9" w:rsidP="009D7A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Nel corso dei secoli i segreti di questa nobile e durissima arte marziale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sono stati tramandati</w:t>
      </w:r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solo attraverso le istituzioni quali Forze Armate Thailandesi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</w:t>
      </w:r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ministero dell'istruzione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</w:t>
      </w:r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massima istituzione per l'insegnamento della </w:t>
      </w:r>
      <w:proofErr w:type="spellStart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 che sovraintende l'ambiente Marziale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 Thailandia. I corsi di formazione FAFT sono quindi pensati solo per le istituzioni e volti a fornire un insegnamento specializzato e br</w:t>
      </w:r>
      <w:r w:rsidR="00A763C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vettato per addetti nel settore della difesa e della prevenzione (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Polizia penitenziaria, scuola polizia,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etc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:rsidR="00CD7726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Default="009D7AC9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Livelli di formazione</w:t>
      </w:r>
      <w:r w:rsidR="00CD772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CD7726" w:rsidRPr="003C35D0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FAFT I livello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; </w:t>
      </w:r>
      <w:r w:rsidRPr="003C35D0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CD7726" w:rsidRPr="003C35D0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FAFT II livello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; </w:t>
      </w:r>
      <w:r w:rsidRPr="003C35D0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CD7726" w:rsidRPr="003C35D0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r w:rsidR="009D7AC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FAFT III livello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; </w:t>
      </w:r>
      <w:r w:rsidRPr="003C35D0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 </w:t>
      </w:r>
    </w:p>
    <w:p w:rsidR="00CD7726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63E0A" w:rsidRDefault="00963E0A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FAFT I livello</w:t>
      </w:r>
    </w:p>
    <w:p w:rsidR="00CD7726" w:rsidRPr="003C35D0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stato 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articolato in </w:t>
      </w:r>
      <w:r w:rsidRPr="007F41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5</w:t>
      </w:r>
      <w:r w:rsidR="00A763C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0</w:t>
      </w:r>
      <w:r w:rsidRPr="007F41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lezioni (mattina e pomeriggio) + una giornata di e</w:t>
      </w:r>
      <w:r w:rsidRPr="00C72D3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same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/verifica</w:t>
      </w:r>
      <w:r w:rsidRPr="00C72D3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teorico e pratico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CD7726" w:rsidRPr="00C72D3A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medica e psico-pedagogica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(3h)</w:t>
      </w:r>
    </w:p>
    <w:p w:rsidR="00CD7726" w:rsidRPr="009A77C9" w:rsidRDefault="00CD7726" w:rsidP="00CD772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relazioni efficaci</w:t>
      </w:r>
    </w:p>
    <w:p w:rsidR="00CD7726" w:rsidRPr="009A77C9" w:rsidRDefault="00CD7726" w:rsidP="00CD772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Elementi di primo soccorso</w:t>
      </w:r>
    </w:p>
    <w:p w:rsidR="00CD7726" w:rsidRPr="009A77C9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CD7726" w:rsidRPr="009A77C9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fisico metodologica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(3h)</w:t>
      </w:r>
    </w:p>
    <w:p w:rsidR="00CD7726" w:rsidRPr="009A77C9" w:rsidRDefault="00CD7726" w:rsidP="00CD772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capacità motorie</w:t>
      </w:r>
    </w:p>
    <w:p w:rsidR="00CD7726" w:rsidRPr="009A77C9" w:rsidRDefault="00CD7726" w:rsidP="00CD772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 modelli di prestazione</w:t>
      </w:r>
    </w:p>
    <w:p w:rsidR="00CD7726" w:rsidRPr="009A77C9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Pr="009A77C9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tecnica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(4</w:t>
      </w:r>
      <w:r w:rsidR="00A763C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h)</w:t>
      </w:r>
    </w:p>
    <w:p w:rsidR="00CD7726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A763C8" w:rsidRDefault="00A763C8" w:rsidP="00A76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FAFT I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livello</w:t>
      </w:r>
    </w:p>
    <w:p w:rsidR="00CD7726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A763C8" w:rsidRPr="003C35D0" w:rsidRDefault="00A763C8" w:rsidP="00A76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stato 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articolato in </w:t>
      </w:r>
      <w:r w:rsidRPr="007F41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5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8</w:t>
      </w:r>
      <w:r w:rsidRPr="007F41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lezioni (mattina e pomeriggio) + una giornata di e</w:t>
      </w:r>
      <w:r w:rsidRPr="00C72D3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same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/verifica</w:t>
      </w:r>
      <w:r w:rsidRPr="00C72D3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teorico e pratico</w:t>
      </w:r>
      <w:r w:rsidRPr="003C35D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A763C8" w:rsidRDefault="00A763C8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medica e psico-pedagogica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(3h)</w:t>
      </w:r>
    </w:p>
    <w:p w:rsidR="00CD7726" w:rsidRPr="009A77C9" w:rsidRDefault="00A763C8" w:rsidP="00CD772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Mental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training</w:t>
      </w:r>
    </w:p>
    <w:p w:rsidR="00CD7726" w:rsidRPr="009A77C9" w:rsidRDefault="00A763C8" w:rsidP="00CD7726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>Aspetti psicologici</w:t>
      </w:r>
    </w:p>
    <w:p w:rsidR="00CD7726" w:rsidRPr="009A77C9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CD7726" w:rsidRPr="009A77C9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fisico metodologica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(3h)</w:t>
      </w:r>
    </w:p>
    <w:p w:rsidR="00CD7726" w:rsidRPr="009A77C9" w:rsidRDefault="00CD7726" w:rsidP="00CD772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capacità motorie</w:t>
      </w:r>
    </w:p>
    <w:p w:rsidR="00CD7726" w:rsidRPr="009A77C9" w:rsidRDefault="00CD7726" w:rsidP="00CD772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 modelli di prestazione</w:t>
      </w:r>
    </w:p>
    <w:p w:rsidR="00CD7726" w:rsidRPr="009A77C9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Pr="009A77C9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7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Area tecnica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(52h)</w:t>
      </w:r>
    </w:p>
    <w:p w:rsidR="00CD7726" w:rsidRDefault="00CD7726" w:rsidP="00CD77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A763C8" w:rsidRDefault="00A763C8" w:rsidP="00A76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FAFT II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I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livello</w:t>
      </w:r>
    </w:p>
    <w:p w:rsidR="00CD7726" w:rsidRPr="00E8410F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Pr="004232E7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stato articolato in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sei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week end (</w:t>
      </w:r>
      <w:r w:rsidR="00A763C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79</w:t>
      </w:r>
      <w:bookmarkStart w:id="4" w:name="_GoBack"/>
      <w:bookmarkEnd w:id="4"/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ore</w:t>
      </w: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 di lezioni (mattina e pomeriggio) + una giornata di esame/verifica teorico e pratico.</w:t>
      </w:r>
    </w:p>
    <w:p w:rsidR="00CD7726" w:rsidRPr="004232E7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Pr="00FC1E91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medica e psico-pedagogica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CD7726" w:rsidRPr="004232E7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Pr="00FC1E91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La prevenzione degli infortuni o buona preparazione?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CD7726" w:rsidRPr="004232E7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232E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Linee guida per una preparazione fisica efficace</w:t>
      </w:r>
    </w:p>
    <w:p w:rsidR="00CD7726" w:rsidRPr="004232E7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Pr="00FC1E91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fisico metodologica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4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CD7726" w:rsidRPr="004232E7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Pr="00FC1E91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Area tecnica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67</w:t>
      </w:r>
      <w:r w:rsidRPr="00FC1E9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h)</w:t>
      </w:r>
    </w:p>
    <w:p w:rsidR="00CD7726" w:rsidRPr="00FC1E91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  <w:t>Regolamenti federali</w:t>
      </w:r>
    </w:p>
    <w:p w:rsidR="00CD7726" w:rsidRPr="00FC1E91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thai applicata alla difesa personale</w:t>
      </w:r>
    </w:p>
    <w:p w:rsidR="00CD7726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•</w:t>
      </w:r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ab/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Muay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Boran</w:t>
      </w:r>
      <w:proofErr w:type="spellEnd"/>
      <w:r w:rsidRPr="00FC1E9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pre-acrobatica</w:t>
      </w:r>
    </w:p>
    <w:p w:rsidR="00CD7726" w:rsidRPr="004232E7" w:rsidRDefault="00CD7726" w:rsidP="00CD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D7726" w:rsidRDefault="00CD7726" w:rsidP="00C76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sectPr w:rsidR="00CD7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966"/>
    <w:multiLevelType w:val="hybridMultilevel"/>
    <w:tmpl w:val="98B25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2F43"/>
    <w:multiLevelType w:val="hybridMultilevel"/>
    <w:tmpl w:val="B3D46C1E"/>
    <w:lvl w:ilvl="0" w:tplc="736E9CC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FE9"/>
    <w:multiLevelType w:val="hybridMultilevel"/>
    <w:tmpl w:val="9668A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2E7B"/>
    <w:multiLevelType w:val="hybridMultilevel"/>
    <w:tmpl w:val="C4765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82464"/>
    <w:multiLevelType w:val="hybridMultilevel"/>
    <w:tmpl w:val="C41E6364"/>
    <w:lvl w:ilvl="0" w:tplc="736E9CC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550EC"/>
    <w:multiLevelType w:val="hybridMultilevel"/>
    <w:tmpl w:val="8B5CB182"/>
    <w:lvl w:ilvl="0" w:tplc="F50A331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A7B09"/>
    <w:multiLevelType w:val="hybridMultilevel"/>
    <w:tmpl w:val="95102990"/>
    <w:lvl w:ilvl="0" w:tplc="F50A331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C63E7"/>
    <w:multiLevelType w:val="hybridMultilevel"/>
    <w:tmpl w:val="6628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5149"/>
    <w:multiLevelType w:val="hybridMultilevel"/>
    <w:tmpl w:val="29CE3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A65A6"/>
    <w:multiLevelType w:val="hybridMultilevel"/>
    <w:tmpl w:val="C114C29C"/>
    <w:lvl w:ilvl="0" w:tplc="736E9CC2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273A7D"/>
    <w:multiLevelType w:val="hybridMultilevel"/>
    <w:tmpl w:val="09BCA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653C6"/>
    <w:multiLevelType w:val="hybridMultilevel"/>
    <w:tmpl w:val="0A2A6072"/>
    <w:lvl w:ilvl="0" w:tplc="F50A331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3A"/>
    <w:rsid w:val="00071EB9"/>
    <w:rsid w:val="000B1E65"/>
    <w:rsid w:val="001349C9"/>
    <w:rsid w:val="001B70EC"/>
    <w:rsid w:val="00227D71"/>
    <w:rsid w:val="002A7A88"/>
    <w:rsid w:val="0034344B"/>
    <w:rsid w:val="00343651"/>
    <w:rsid w:val="00383D30"/>
    <w:rsid w:val="00394E0C"/>
    <w:rsid w:val="003C35D0"/>
    <w:rsid w:val="00403BB1"/>
    <w:rsid w:val="004232E7"/>
    <w:rsid w:val="004E2368"/>
    <w:rsid w:val="004E26EC"/>
    <w:rsid w:val="006D7F12"/>
    <w:rsid w:val="007452E0"/>
    <w:rsid w:val="007F4124"/>
    <w:rsid w:val="009278E4"/>
    <w:rsid w:val="00963E0A"/>
    <w:rsid w:val="00995DC9"/>
    <w:rsid w:val="009A77C9"/>
    <w:rsid w:val="009D7AC9"/>
    <w:rsid w:val="00A20446"/>
    <w:rsid w:val="00A763C8"/>
    <w:rsid w:val="00B4017E"/>
    <w:rsid w:val="00C72D3A"/>
    <w:rsid w:val="00C76DA1"/>
    <w:rsid w:val="00CD7726"/>
    <w:rsid w:val="00CF0357"/>
    <w:rsid w:val="00D556CF"/>
    <w:rsid w:val="00E80529"/>
    <w:rsid w:val="00E8410F"/>
    <w:rsid w:val="00EF58B2"/>
    <w:rsid w:val="00F15E8C"/>
    <w:rsid w:val="00F1602B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F024"/>
  <w15:chartTrackingRefBased/>
  <w15:docId w15:val="{6FE4A5C3-7EC0-4B2B-93CB-4FE723AF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2D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7D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0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1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Brivio</dc:creator>
  <cp:keywords/>
  <dc:description/>
  <cp:lastModifiedBy>Elena Brivio</cp:lastModifiedBy>
  <cp:revision>24</cp:revision>
  <dcterms:created xsi:type="dcterms:W3CDTF">2019-02-18T16:37:00Z</dcterms:created>
  <dcterms:modified xsi:type="dcterms:W3CDTF">2019-06-26T10:07:00Z</dcterms:modified>
</cp:coreProperties>
</file>